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2D6" w:rsidRDefault="00A507A4">
      <w:pPr>
        <w:pStyle w:val="20"/>
        <w:framePr w:w="15365" w:h="3298" w:hRule="exact" w:wrap="none" w:vAnchor="page" w:hAnchor="page" w:x="258" w:y="576"/>
        <w:shd w:val="clear" w:color="auto" w:fill="auto"/>
        <w:spacing w:after="221"/>
        <w:ind w:left="12220" w:right="480"/>
      </w:pPr>
      <w:r>
        <w:t xml:space="preserve">Приложение </w:t>
      </w:r>
      <w:r>
        <w:rPr>
          <w:lang w:val="en-US" w:eastAsia="en-US" w:bidi="en-US"/>
        </w:rPr>
        <w:t>N</w:t>
      </w:r>
      <w:r w:rsidRPr="00981352">
        <w:rPr>
          <w:lang w:eastAsia="en-US" w:bidi="en-US"/>
        </w:rPr>
        <w:t xml:space="preserve"> </w:t>
      </w:r>
      <w:r>
        <w:t xml:space="preserve">2 к Порядку проведения мониторинга и оценки эффективности реализации муниципальных программ Форма </w:t>
      </w:r>
      <w:r>
        <w:rPr>
          <w:lang w:val="en-US" w:eastAsia="en-US" w:bidi="en-US"/>
        </w:rPr>
        <w:t>N</w:t>
      </w:r>
      <w:r w:rsidRPr="00981352">
        <w:rPr>
          <w:lang w:eastAsia="en-US" w:bidi="en-US"/>
        </w:rPr>
        <w:t xml:space="preserve"> </w:t>
      </w:r>
      <w:r>
        <w:t>1</w:t>
      </w:r>
    </w:p>
    <w:p w:rsidR="009542D6" w:rsidRDefault="00A507A4">
      <w:pPr>
        <w:pStyle w:val="30"/>
        <w:framePr w:w="15365" w:h="3298" w:hRule="exact" w:wrap="none" w:vAnchor="page" w:hAnchor="page" w:x="258" w:y="576"/>
        <w:shd w:val="clear" w:color="auto" w:fill="auto"/>
        <w:spacing w:before="0"/>
        <w:ind w:right="260"/>
      </w:pPr>
      <w:r>
        <w:t>ГОДОВОЙ ОТЧЕТ</w:t>
      </w:r>
    </w:p>
    <w:p w:rsidR="009542D6" w:rsidRDefault="00A507A4">
      <w:pPr>
        <w:pStyle w:val="30"/>
        <w:framePr w:w="15365" w:h="3298" w:hRule="exact" w:wrap="none" w:vAnchor="page" w:hAnchor="page" w:x="258" w:y="576"/>
        <w:shd w:val="clear" w:color="auto" w:fill="auto"/>
        <w:spacing w:before="0"/>
        <w:ind w:right="260"/>
      </w:pPr>
      <w:r>
        <w:t>О РЕАЛИЗАЦИИ МЕРОПРИЯТИЙ МУНЦИПАЛЬНОЙ ПРОГРАММЫ</w:t>
      </w:r>
      <w:r>
        <w:br/>
        <w:t>по состоянию на 1 января 2020 года</w:t>
      </w:r>
    </w:p>
    <w:p w:rsidR="009542D6" w:rsidRDefault="00A507A4">
      <w:pPr>
        <w:pStyle w:val="10"/>
        <w:framePr w:w="15365" w:h="3298" w:hRule="exact" w:wrap="none" w:vAnchor="page" w:hAnchor="page" w:x="258" w:y="576"/>
        <w:shd w:val="clear" w:color="auto" w:fill="auto"/>
        <w:ind w:right="260"/>
      </w:pPr>
      <w:bookmarkStart w:id="0" w:name="bookmark0"/>
      <w:r>
        <w:rPr>
          <w:rStyle w:val="11"/>
          <w:b/>
          <w:bCs/>
        </w:rPr>
        <w:t>«</w:t>
      </w:r>
      <w:bookmarkStart w:id="1" w:name="_GoBack"/>
      <w:r>
        <w:rPr>
          <w:rStyle w:val="11"/>
          <w:b/>
          <w:bCs/>
        </w:rPr>
        <w:t xml:space="preserve">Обеспечение безопасности дорожного </w:t>
      </w:r>
      <w:r>
        <w:rPr>
          <w:rStyle w:val="11"/>
          <w:b/>
          <w:bCs/>
        </w:rPr>
        <w:t>движения на территории Первомайского района на 2018-2020годы</w:t>
      </w:r>
      <w:bookmarkEnd w:id="1"/>
      <w:r>
        <w:rPr>
          <w:rStyle w:val="11"/>
          <w:b/>
          <w:bCs/>
        </w:rPr>
        <w:t>»</w:t>
      </w:r>
      <w:bookmarkEnd w:id="0"/>
    </w:p>
    <w:p w:rsidR="009542D6" w:rsidRDefault="00A507A4">
      <w:pPr>
        <w:pStyle w:val="40"/>
        <w:framePr w:w="15365" w:h="3298" w:hRule="exact" w:wrap="none" w:vAnchor="page" w:hAnchor="page" w:x="258" w:y="576"/>
        <w:shd w:val="clear" w:color="auto" w:fill="auto"/>
        <w:ind w:right="260"/>
      </w:pPr>
      <w:r>
        <w:t>наименование муниципальной программы.</w:t>
      </w:r>
    </w:p>
    <w:p w:rsidR="009542D6" w:rsidRDefault="00A507A4">
      <w:pPr>
        <w:pStyle w:val="30"/>
        <w:framePr w:w="15365" w:h="3298" w:hRule="exact" w:wrap="none" w:vAnchor="page" w:hAnchor="page" w:x="258" w:y="576"/>
        <w:shd w:val="clear" w:color="auto" w:fill="auto"/>
        <w:spacing w:before="0" w:line="240" w:lineRule="exact"/>
        <w:ind w:right="260"/>
      </w:pPr>
      <w:r>
        <w:rPr>
          <w:rStyle w:val="31"/>
          <w:b/>
          <w:bCs/>
        </w:rPr>
        <w:t>Заказчик - Администрация муниципального образования «Первомайский район»</w:t>
      </w:r>
    </w:p>
    <w:p w:rsidR="009542D6" w:rsidRDefault="00A507A4">
      <w:pPr>
        <w:pStyle w:val="40"/>
        <w:framePr w:w="15365" w:h="3298" w:hRule="exact" w:wrap="none" w:vAnchor="page" w:hAnchor="page" w:x="258" w:y="576"/>
        <w:shd w:val="clear" w:color="auto" w:fill="auto"/>
        <w:spacing w:line="200" w:lineRule="exact"/>
        <w:ind w:right="260"/>
      </w:pPr>
      <w:r>
        <w:t>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"/>
        <w:gridCol w:w="2448"/>
        <w:gridCol w:w="1109"/>
        <w:gridCol w:w="989"/>
        <w:gridCol w:w="1138"/>
        <w:gridCol w:w="1142"/>
        <w:gridCol w:w="1387"/>
        <w:gridCol w:w="1454"/>
        <w:gridCol w:w="869"/>
        <w:gridCol w:w="1248"/>
        <w:gridCol w:w="1277"/>
        <w:gridCol w:w="1858"/>
      </w:tblGrid>
      <w:tr w:rsidR="009542D6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  <w:lang w:val="en-US" w:eastAsia="en-US" w:bidi="en-US"/>
              </w:rPr>
              <w:t>NN</w:t>
            </w:r>
          </w:p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пп</w:t>
            </w:r>
            <w:proofErr w:type="spellEnd"/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 xml:space="preserve">Мероприятия программы, направления и источники </w:t>
            </w:r>
            <w:r>
              <w:rPr>
                <w:rStyle w:val="21"/>
              </w:rPr>
              <w:t>финансирования</w:t>
            </w:r>
          </w:p>
        </w:tc>
        <w:tc>
          <w:tcPr>
            <w:tcW w:w="9336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Достигнутые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Примечание</w:t>
            </w: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9542D6">
            <w:pPr>
              <w:framePr w:w="15365" w:h="7742" w:wrap="none" w:vAnchor="page" w:hAnchor="page" w:x="258" w:y="4071"/>
            </w:pPr>
          </w:p>
        </w:tc>
        <w:tc>
          <w:tcPr>
            <w:tcW w:w="24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</w:pP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2017 год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2018 год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2019 год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2020 год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9542D6">
            <w:pPr>
              <w:framePr w:w="15365" w:h="7742" w:wrap="none" w:vAnchor="page" w:hAnchor="page" w:x="258" w:y="4071"/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42D6" w:rsidRDefault="009542D6">
            <w:pPr>
              <w:framePr w:w="15365" w:h="7742" w:wrap="none" w:vAnchor="page" w:hAnchor="page" w:x="258" w:y="4071"/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859"/>
        </w:trPr>
        <w:tc>
          <w:tcPr>
            <w:tcW w:w="4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9542D6">
            <w:pPr>
              <w:framePr w:w="15365" w:h="7742" w:wrap="none" w:vAnchor="page" w:hAnchor="page" w:x="258" w:y="4071"/>
            </w:pPr>
          </w:p>
        </w:tc>
        <w:tc>
          <w:tcPr>
            <w:tcW w:w="24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206" w:lineRule="exact"/>
              <w:jc w:val="left"/>
            </w:pPr>
            <w:proofErr w:type="spellStart"/>
            <w:r>
              <w:rPr>
                <w:rStyle w:val="21"/>
              </w:rPr>
              <w:t>утвержде</w:t>
            </w:r>
            <w:proofErr w:type="spellEnd"/>
          </w:p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но</w:t>
            </w:r>
          </w:p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206" w:lineRule="exact"/>
              <w:jc w:val="left"/>
            </w:pPr>
            <w:proofErr w:type="spellStart"/>
            <w:r>
              <w:rPr>
                <w:rStyle w:val="21"/>
              </w:rPr>
              <w:t>програм</w:t>
            </w:r>
            <w:proofErr w:type="spellEnd"/>
          </w:p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мой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результаты мероприятий &lt;****&gt; 2019 год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42D6" w:rsidRDefault="009542D6">
            <w:pPr>
              <w:framePr w:w="15365" w:h="7742" w:wrap="none" w:vAnchor="page" w:hAnchor="page" w:x="258" w:y="4071"/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12</w:t>
            </w: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352,00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352,00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35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внебюджетные источники/бюджет сельских поселений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Инвестиции &lt;*&gt;, в том числе: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 xml:space="preserve">в том числе по </w:t>
            </w:r>
            <w:r>
              <w:rPr>
                <w:rStyle w:val="21"/>
              </w:rPr>
              <w:t>мероприятиям: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80" w:lineRule="exact"/>
              <w:jc w:val="center"/>
            </w:pPr>
            <w:r>
              <w:rPr>
                <w:rStyle w:val="2Tahoma4pt"/>
              </w:rPr>
              <w:t>X</w:t>
            </w: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107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Наименование мероприятия, всего, в том числе: </w:t>
            </w:r>
            <w:r>
              <w:rPr>
                <w:rStyle w:val="29pt"/>
              </w:rPr>
              <w:t>Установка и замена дорожных знаков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30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65" w:h="7742" w:wrap="none" w:vAnchor="page" w:hAnchor="page" w:x="258" w:y="4071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65" w:h="7742" w:wrap="none" w:vAnchor="page" w:hAnchor="page" w:x="258" w:y="4071"/>
              <w:rPr>
                <w:sz w:val="10"/>
                <w:szCs w:val="10"/>
              </w:rPr>
            </w:pPr>
          </w:p>
        </w:tc>
      </w:tr>
    </w:tbl>
    <w:p w:rsidR="009542D6" w:rsidRDefault="009542D6">
      <w:pPr>
        <w:rPr>
          <w:sz w:val="2"/>
          <w:szCs w:val="2"/>
        </w:rPr>
        <w:sectPr w:rsidR="009542D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2429"/>
        <w:gridCol w:w="1114"/>
        <w:gridCol w:w="998"/>
        <w:gridCol w:w="1138"/>
        <w:gridCol w:w="1133"/>
        <w:gridCol w:w="1387"/>
        <w:gridCol w:w="1469"/>
        <w:gridCol w:w="864"/>
        <w:gridCol w:w="1248"/>
        <w:gridCol w:w="1282"/>
        <w:gridCol w:w="1853"/>
      </w:tblGrid>
      <w:tr w:rsidR="009542D6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150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1.1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Наименование мероприятия, всего, в том числе; </w:t>
            </w:r>
            <w:r>
              <w:rPr>
                <w:rStyle w:val="29pt"/>
              </w:rPr>
              <w:t>Изготовление и размещение баннера по безопасности дорожного движения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14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1.2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Наименование мероприятия, всего, в том числе:</w:t>
            </w:r>
          </w:p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206" w:lineRule="exact"/>
              <w:jc w:val="left"/>
            </w:pPr>
            <w:r>
              <w:rPr>
                <w:rStyle w:val="29pt"/>
              </w:rPr>
              <w:t xml:space="preserve">Установка устройств </w:t>
            </w:r>
            <w:proofErr w:type="spellStart"/>
            <w:r>
              <w:rPr>
                <w:rStyle w:val="29pt"/>
              </w:rPr>
              <w:t>видеофиксации</w:t>
            </w:r>
            <w:proofErr w:type="spellEnd"/>
            <w:r>
              <w:rPr>
                <w:rStyle w:val="29pt"/>
              </w:rPr>
              <w:t xml:space="preserve"> и автобусов для перевозки обучающихся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352,00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352,00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 xml:space="preserve">местные </w:t>
            </w:r>
            <w:r>
              <w:rPr>
                <w:rStyle w:val="21"/>
              </w:rPr>
              <w:t>бюджеты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9542D6" w:rsidRDefault="00A507A4">
            <w:pPr>
              <w:pStyle w:val="20"/>
              <w:framePr w:w="15384" w:h="6202" w:wrap="none" w:vAnchor="page" w:hAnchor="page" w:x="248" w:y="380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15384" w:h="6202" w:wrap="none" w:vAnchor="page" w:hAnchor="page" w:x="248" w:y="380"/>
              <w:rPr>
                <w:sz w:val="10"/>
                <w:szCs w:val="10"/>
              </w:rPr>
            </w:pPr>
          </w:p>
        </w:tc>
      </w:tr>
    </w:tbl>
    <w:p w:rsidR="009542D6" w:rsidRDefault="00A507A4">
      <w:pPr>
        <w:pStyle w:val="20"/>
        <w:framePr w:w="15384" w:h="1729" w:hRule="exact" w:wrap="none" w:vAnchor="page" w:hAnchor="page" w:x="248" w:y="7281"/>
        <w:shd w:val="clear" w:color="auto" w:fill="auto"/>
        <w:spacing w:after="0" w:line="170" w:lineRule="exact"/>
        <w:ind w:left="800" w:firstLine="520"/>
        <w:jc w:val="left"/>
      </w:pPr>
      <w:r>
        <w:t>&lt;*&gt; - Расходы, увеличивающие стоимость основных средств.</w:t>
      </w:r>
    </w:p>
    <w:p w:rsidR="009542D6" w:rsidRDefault="00A507A4">
      <w:pPr>
        <w:pStyle w:val="20"/>
        <w:framePr w:w="15384" w:h="1729" w:hRule="exact" w:wrap="none" w:vAnchor="page" w:hAnchor="page" w:x="248" w:y="7281"/>
        <w:shd w:val="clear" w:color="auto" w:fill="auto"/>
        <w:spacing w:after="0" w:line="170" w:lineRule="exact"/>
        <w:ind w:left="800" w:firstLine="520"/>
        <w:jc w:val="left"/>
      </w:pPr>
      <w:r>
        <w:t>&lt;**&gt; -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9542D6" w:rsidRDefault="00A507A4">
      <w:pPr>
        <w:pStyle w:val="20"/>
        <w:framePr w:w="15384" w:h="1729" w:hRule="exact" w:wrap="none" w:vAnchor="page" w:hAnchor="page" w:x="248" w:y="7281"/>
        <w:shd w:val="clear" w:color="auto" w:fill="auto"/>
        <w:spacing w:after="0" w:line="170" w:lineRule="exact"/>
        <w:ind w:left="800" w:firstLine="520"/>
        <w:jc w:val="left"/>
      </w:pPr>
      <w:r>
        <w:t>&lt;***&gt;</w:t>
      </w:r>
      <w:r>
        <w:t xml:space="preserve"> - Текущие расходы.</w:t>
      </w:r>
    </w:p>
    <w:p w:rsidR="009542D6" w:rsidRDefault="00A507A4">
      <w:pPr>
        <w:pStyle w:val="20"/>
        <w:framePr w:w="15384" w:h="1729" w:hRule="exact" w:wrap="none" w:vAnchor="page" w:hAnchor="page" w:x="248" w:y="7281"/>
        <w:shd w:val="clear" w:color="auto" w:fill="auto"/>
        <w:spacing w:after="0" w:line="216" w:lineRule="exact"/>
        <w:ind w:left="800" w:right="420" w:firstLine="520"/>
        <w:jc w:val="both"/>
      </w:pPr>
      <w:r>
        <w:rPr>
          <w:vertAlign w:val="subscript"/>
        </w:rPr>
        <w:t>&lt;</w:t>
      </w:r>
      <w:r>
        <w:t>****</w:t>
      </w:r>
      <w:r>
        <w:rPr>
          <w:vertAlign w:val="subscript"/>
        </w:rPr>
        <w:t>&gt;</w:t>
      </w:r>
      <w:r>
        <w:t xml:space="preserve"> _ у</w:t>
      </w:r>
      <w:r>
        <w:rPr>
          <w:vertAlign w:val="subscript"/>
        </w:rPr>
        <w:t>казь|ва1</w:t>
      </w:r>
      <w:r>
        <w:t>отся показатели мероприятий в соответствии с предусмотренными показателями в утвержденной МГ</w:t>
      </w:r>
      <w:proofErr w:type="gramStart"/>
      <w:r>
        <w:t>1</w:t>
      </w:r>
      <w:proofErr w:type="gramEnd"/>
      <w:r>
        <w:t xml:space="preserve"> в количественном выражении (техническая готовность объектов строительства, реконструкции, капитального ремонта количество </w:t>
      </w:r>
      <w:r>
        <w:t>приобретенного (установленного) оборудования, технических и иных средств, проведенных семинаров, акций, количество участников мероприятий и т.п.). Допускается приведение показателей, не установленных утвержденной МП.</w:t>
      </w:r>
    </w:p>
    <w:p w:rsidR="009542D6" w:rsidRDefault="00A507A4">
      <w:pPr>
        <w:pStyle w:val="20"/>
        <w:framePr w:w="15384" w:h="1729" w:hRule="exact" w:wrap="none" w:vAnchor="page" w:hAnchor="page" w:x="248" w:y="7281"/>
        <w:shd w:val="clear" w:color="auto" w:fill="auto"/>
        <w:spacing w:after="0" w:line="235" w:lineRule="exact"/>
        <w:ind w:left="800" w:right="420" w:firstLine="520"/>
        <w:jc w:val="both"/>
      </w:pPr>
      <w:r>
        <w:t>&lt;*****5&gt; - Графа "Примечание” обязатель</w:t>
      </w:r>
      <w:r>
        <w:t xml:space="preserve">но заполняется по мероприятиям, объем </w:t>
      </w:r>
      <w:proofErr w:type="gramStart"/>
      <w:r>
        <w:t>финансирования</w:t>
      </w:r>
      <w:proofErr w:type="gramEnd"/>
      <w:r>
        <w:t xml:space="preserve"> по которым не соответствует утвержденной МП, а также по мероприятиям, по которым результат отсутствует или не соответствует запланированному, с указанием причин отклонений.</w:t>
      </w:r>
    </w:p>
    <w:p w:rsidR="009542D6" w:rsidRDefault="00A507A4">
      <w:pPr>
        <w:pStyle w:val="40"/>
        <w:framePr w:wrap="none" w:vAnchor="page" w:hAnchor="page" w:x="248" w:y="9686"/>
        <w:shd w:val="clear" w:color="auto" w:fill="auto"/>
        <w:spacing w:line="200" w:lineRule="exact"/>
        <w:ind w:left="800"/>
        <w:jc w:val="left"/>
      </w:pPr>
      <w:r>
        <w:t>Экономист отдела строительства</w:t>
      </w:r>
      <w:r>
        <w:t>, архитектура и ЖКХ</w:t>
      </w:r>
    </w:p>
    <w:p w:rsidR="009542D6" w:rsidRDefault="00A507A4">
      <w:pPr>
        <w:pStyle w:val="40"/>
        <w:framePr w:wrap="none" w:vAnchor="page" w:hAnchor="page" w:x="13914" w:y="9662"/>
        <w:shd w:val="clear" w:color="auto" w:fill="auto"/>
        <w:spacing w:line="200" w:lineRule="exact"/>
        <w:jc w:val="left"/>
      </w:pPr>
      <w:proofErr w:type="spellStart"/>
      <w:r>
        <w:t>А.С.Тычинина</w:t>
      </w:r>
      <w:proofErr w:type="spellEnd"/>
    </w:p>
    <w:p w:rsidR="009542D6" w:rsidRDefault="009542D6">
      <w:pPr>
        <w:rPr>
          <w:sz w:val="2"/>
          <w:szCs w:val="2"/>
        </w:rPr>
        <w:sectPr w:rsidR="009542D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542D6" w:rsidRDefault="00A507A4">
      <w:pPr>
        <w:pStyle w:val="a5"/>
        <w:framePr w:wrap="none" w:vAnchor="page" w:hAnchor="page" w:x="10191" w:y="1062"/>
        <w:shd w:val="clear" w:color="auto" w:fill="auto"/>
        <w:spacing w:line="140" w:lineRule="exac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981352">
        <w:rPr>
          <w:lang w:eastAsia="en-US" w:bidi="en-US"/>
        </w:rPr>
        <w:t xml:space="preserve"> </w:t>
      </w:r>
      <w:r>
        <w:t>2</w:t>
      </w:r>
    </w:p>
    <w:p w:rsidR="009542D6" w:rsidRDefault="00A507A4">
      <w:pPr>
        <w:pStyle w:val="20"/>
        <w:framePr w:w="9557" w:h="903" w:hRule="exact" w:wrap="none" w:vAnchor="page" w:hAnchor="page" w:x="1421" w:y="1247"/>
        <w:shd w:val="clear" w:color="auto" w:fill="auto"/>
        <w:spacing w:after="0" w:line="216" w:lineRule="exact"/>
        <w:ind w:left="341" w:right="322"/>
        <w:jc w:val="center"/>
      </w:pPr>
      <w:r>
        <w:t>ГОДОВОЙ ОТЧЕТ</w:t>
      </w:r>
    </w:p>
    <w:p w:rsidR="009542D6" w:rsidRDefault="00A507A4">
      <w:pPr>
        <w:pStyle w:val="50"/>
        <w:framePr w:w="9557" w:h="903" w:hRule="exact" w:wrap="none" w:vAnchor="page" w:hAnchor="page" w:x="1421" w:y="1247"/>
        <w:shd w:val="clear" w:color="auto" w:fill="auto"/>
        <w:ind w:left="341" w:right="322"/>
      </w:pPr>
      <w:r>
        <w:t>ИНФОРМАЦИЯ О РЕЗУЛЬТАТАХ РЕАЛИЗАЦИИ МУИЦИПАЛЬНОЙ ПРОГРАММЫ В 2019 ГОДУ</w:t>
      </w:r>
      <w:r>
        <w:br/>
        <w:t xml:space="preserve">«Обеспечение безопасности дорожного </w:t>
      </w:r>
      <w:r>
        <w:rPr>
          <w:rStyle w:val="585pt"/>
        </w:rPr>
        <w:t xml:space="preserve">движения на </w:t>
      </w:r>
      <w:r>
        <w:t>территории Первомайского района на 2018-2020 годы»</w:t>
      </w:r>
      <w:r>
        <w:br/>
      </w:r>
      <w:r>
        <w:t>заказчик-Администрация муниципального образования «Первомайский район»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1"/>
        <w:gridCol w:w="638"/>
        <w:gridCol w:w="634"/>
        <w:gridCol w:w="1142"/>
        <w:gridCol w:w="1718"/>
        <w:gridCol w:w="2194"/>
      </w:tblGrid>
      <w:tr w:rsidR="009542D6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954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216" w:lineRule="exact"/>
              <w:jc w:val="left"/>
            </w:pPr>
            <w:r>
              <w:rPr>
                <w:rStyle w:val="21"/>
              </w:rPr>
              <w:t>Стратегическая цель социально-экономического развития Первомайского района до 2030года, на которую направлена реализация МЦП - Повышение уровня жизни и качества жизни населения Первомай</w:t>
            </w:r>
            <w:r>
              <w:rPr>
                <w:rStyle w:val="21"/>
              </w:rPr>
              <w:t>ского района</w:t>
            </w: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250" w:lineRule="exact"/>
              <w:jc w:val="left"/>
            </w:pPr>
            <w:r>
              <w:rPr>
                <w:rStyle w:val="21"/>
              </w:rPr>
              <w:t>Показатели целей МП (наименование и единица измерения) ед.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План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Факт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120" w:line="17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before="120" w:after="0" w:line="17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250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1109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245" w:lineRule="exact"/>
              <w:jc w:val="left"/>
            </w:pPr>
            <w:r>
              <w:rPr>
                <w:rStyle w:val="21"/>
              </w:rPr>
              <w:t>Сокращение количества дорожн</w:t>
            </w:r>
            <w:proofErr w:type="gramStart"/>
            <w:r>
              <w:rPr>
                <w:rStyle w:val="21"/>
              </w:rPr>
              <w:t>о-</w:t>
            </w:r>
            <w:proofErr w:type="gramEnd"/>
            <w:r>
              <w:rPr>
                <w:rStyle w:val="21"/>
              </w:rPr>
              <w:t xml:space="preserve"> транспортных происшествий с пострадавшими и погибшими.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16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17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106,25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245" w:lineRule="exact"/>
              <w:jc w:val="left"/>
            </w:pPr>
            <w:proofErr w:type="gramStart"/>
            <w:r>
              <w:rPr>
                <w:rStyle w:val="21"/>
              </w:rPr>
              <w:t>Разрабатываются</w:t>
            </w:r>
            <w:proofErr w:type="gramEnd"/>
            <w:r>
              <w:rPr>
                <w:rStyle w:val="21"/>
              </w:rPr>
              <w:t xml:space="preserve"> дополнительны е мероприятия по снижению ДТП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250" w:lineRule="exact"/>
              <w:jc w:val="left"/>
            </w:pPr>
            <w:r>
              <w:rPr>
                <w:rStyle w:val="21"/>
              </w:rPr>
              <w:t>Показатели задач МП (наименование и единица измерения)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План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Факт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245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1152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250" w:lineRule="exact"/>
              <w:jc w:val="left"/>
            </w:pPr>
            <w:r>
              <w:rPr>
                <w:rStyle w:val="21"/>
              </w:rPr>
              <w:t xml:space="preserve">Проведение различных мероприятий, </w:t>
            </w:r>
            <w:r>
              <w:rPr>
                <w:rStyle w:val="21"/>
              </w:rPr>
              <w:t>направленных на снижение ДТП, обучению правилам дорожного движения, их соблюдению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110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ПО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216" w:lineRule="exact"/>
              <w:jc w:val="left"/>
            </w:pPr>
            <w:r>
              <w:rPr>
                <w:rStyle w:val="21"/>
              </w:rPr>
              <w:t>Количество вовлеченных в реализацию мероприятий МЦП (детей)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460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473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Показатели мероприятий МП (наименование и единица измерения)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План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Факт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Количество установленных и замененных дорожных знаков, </w:t>
            </w:r>
            <w:proofErr w:type="spellStart"/>
            <w:proofErr w:type="gramStart"/>
            <w:r>
              <w:rPr>
                <w:rStyle w:val="21"/>
              </w:rPr>
              <w:t>ед</w:t>
            </w:r>
            <w:proofErr w:type="spellEnd"/>
            <w:proofErr w:type="gram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Отсутствие</w:t>
            </w:r>
          </w:p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Финансиоования</w:t>
            </w:r>
            <w:proofErr w:type="spellEnd"/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216" w:lineRule="exact"/>
              <w:jc w:val="left"/>
            </w:pPr>
            <w:r>
              <w:rPr>
                <w:rStyle w:val="21"/>
              </w:rPr>
              <w:t xml:space="preserve">Количество изготовленных и размещенных баннеров, </w:t>
            </w:r>
            <w:proofErr w:type="spellStart"/>
            <w:proofErr w:type="gramStart"/>
            <w:r>
              <w:rPr>
                <w:rStyle w:val="21"/>
              </w:rPr>
              <w:t>ед</w:t>
            </w:r>
            <w:proofErr w:type="spellEnd"/>
            <w:proofErr w:type="gram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Отсутствие</w:t>
            </w:r>
          </w:p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финансирования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 xml:space="preserve">Количество </w:t>
            </w:r>
            <w:r>
              <w:rPr>
                <w:rStyle w:val="21"/>
              </w:rPr>
              <w:t xml:space="preserve">проведенных встреч, </w:t>
            </w:r>
            <w:proofErr w:type="spellStart"/>
            <w:proofErr w:type="gramStart"/>
            <w:r>
              <w:rPr>
                <w:rStyle w:val="21"/>
              </w:rPr>
              <w:t>ед</w:t>
            </w:r>
            <w:proofErr w:type="spellEnd"/>
            <w:proofErr w:type="gram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20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216" w:lineRule="exact"/>
              <w:jc w:val="left"/>
            </w:pPr>
            <w:r>
              <w:rPr>
                <w:rStyle w:val="21"/>
              </w:rPr>
              <w:t xml:space="preserve">Количество информационных материалов, </w:t>
            </w:r>
            <w:proofErr w:type="spellStart"/>
            <w:proofErr w:type="gramStart"/>
            <w:r>
              <w:rPr>
                <w:rStyle w:val="21"/>
              </w:rPr>
              <w:t>ед</w:t>
            </w:r>
            <w:proofErr w:type="spellEnd"/>
            <w:proofErr w:type="gram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50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50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Количество автотранспортных средств, </w:t>
            </w:r>
            <w:proofErr w:type="spellStart"/>
            <w:proofErr w:type="gramStart"/>
            <w:r>
              <w:rPr>
                <w:rStyle w:val="21"/>
              </w:rPr>
              <w:t>ед</w:t>
            </w:r>
            <w:proofErr w:type="spellEnd"/>
            <w:proofErr w:type="gram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Количество проведенных профилактических мероприятий, </w:t>
            </w:r>
            <w:proofErr w:type="spellStart"/>
            <w:proofErr w:type="gramStart"/>
            <w:r>
              <w:rPr>
                <w:rStyle w:val="21"/>
              </w:rPr>
              <w:t>ед</w:t>
            </w:r>
            <w:proofErr w:type="spellEnd"/>
            <w:proofErr w:type="gram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60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60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</w:tr>
      <w:tr w:rsidR="009542D6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Установка устройств </w:t>
            </w:r>
            <w:proofErr w:type="spellStart"/>
            <w:r>
              <w:rPr>
                <w:rStyle w:val="21"/>
              </w:rPr>
              <w:t>видеофиксации</w:t>
            </w:r>
            <w:proofErr w:type="spellEnd"/>
            <w:r>
              <w:rPr>
                <w:rStyle w:val="21"/>
              </w:rPr>
              <w:t xml:space="preserve"> и автобусов для</w:t>
            </w:r>
            <w:r>
              <w:rPr>
                <w:rStyle w:val="21"/>
              </w:rPr>
              <w:t xml:space="preserve"> перевозки обучающихся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11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1 1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42D6" w:rsidRDefault="00A507A4">
            <w:pPr>
              <w:pStyle w:val="20"/>
              <w:framePr w:w="9547" w:h="9000" w:wrap="none" w:vAnchor="page" w:hAnchor="page" w:x="1431" w:y="2322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42D6" w:rsidRDefault="009542D6">
            <w:pPr>
              <w:framePr w:w="9547" w:h="9000" w:wrap="none" w:vAnchor="page" w:hAnchor="page" w:x="1431" w:y="2322"/>
              <w:rPr>
                <w:sz w:val="10"/>
                <w:szCs w:val="10"/>
              </w:rPr>
            </w:pPr>
          </w:p>
        </w:tc>
      </w:tr>
    </w:tbl>
    <w:p w:rsidR="009542D6" w:rsidRDefault="00A507A4">
      <w:pPr>
        <w:pStyle w:val="20"/>
        <w:framePr w:w="9557" w:h="533" w:hRule="exact" w:wrap="none" w:vAnchor="page" w:hAnchor="page" w:x="1421" w:y="11773"/>
        <w:shd w:val="clear" w:color="auto" w:fill="auto"/>
        <w:spacing w:after="0" w:line="240" w:lineRule="exact"/>
        <w:ind w:right="5256"/>
        <w:jc w:val="both"/>
      </w:pPr>
      <w:r>
        <w:t>Экономист отдела строительства, архитектуры и ЖКХ</w:t>
      </w:r>
      <w:r>
        <w:br/>
        <w:t>Администрации Первомайского района</w:t>
      </w:r>
    </w:p>
    <w:p w:rsidR="009542D6" w:rsidRDefault="00A507A4">
      <w:pPr>
        <w:pStyle w:val="20"/>
        <w:framePr w:wrap="none" w:vAnchor="page" w:hAnchor="page" w:x="9452" w:y="12055"/>
        <w:shd w:val="clear" w:color="auto" w:fill="auto"/>
        <w:spacing w:after="0" w:line="170" w:lineRule="exact"/>
        <w:jc w:val="left"/>
      </w:pPr>
      <w:proofErr w:type="spellStart"/>
      <w:r>
        <w:t>А.С.Тычинина</w:t>
      </w:r>
      <w:proofErr w:type="spellEnd"/>
    </w:p>
    <w:p w:rsidR="009542D6" w:rsidRDefault="009542D6">
      <w:pPr>
        <w:rPr>
          <w:sz w:val="2"/>
          <w:szCs w:val="2"/>
        </w:rPr>
      </w:pPr>
    </w:p>
    <w:sectPr w:rsidR="009542D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7A4" w:rsidRDefault="00A507A4">
      <w:r>
        <w:separator/>
      </w:r>
    </w:p>
  </w:endnote>
  <w:endnote w:type="continuationSeparator" w:id="0">
    <w:p w:rsidR="00A507A4" w:rsidRDefault="00A50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7A4" w:rsidRDefault="00A507A4"/>
  </w:footnote>
  <w:footnote w:type="continuationSeparator" w:id="0">
    <w:p w:rsidR="00A507A4" w:rsidRDefault="00A507A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2D6"/>
    <w:rsid w:val="009542D6"/>
    <w:rsid w:val="00981352"/>
    <w:rsid w:val="00A5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Tahoma4pt">
    <w:name w:val="Основной текст (2) + Tahoma;4 pt;Курсив"/>
    <w:basedOn w:val="2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85pt">
    <w:name w:val="Основной текст (5) + 8;5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11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35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4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4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Segoe UI" w:eastAsia="Segoe UI" w:hAnsi="Segoe UI" w:cs="Segoe UI"/>
      <w:sz w:val="14"/>
      <w:szCs w:val="1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Tahoma4pt">
    <w:name w:val="Основной текст (2) + Tahoma;4 pt;Курсив"/>
    <w:basedOn w:val="2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85pt">
    <w:name w:val="Основной текст (5) + 8;5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11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35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4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4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Segoe UI" w:eastAsia="Segoe UI" w:hAnsi="Segoe UI" w:cs="Segoe UI"/>
      <w:sz w:val="14"/>
      <w:szCs w:val="1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2020-03-30T05:01:00Z</dcterms:created>
  <dcterms:modified xsi:type="dcterms:W3CDTF">2020-03-30T05:02:00Z</dcterms:modified>
</cp:coreProperties>
</file>